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C0CE" w14:textId="77777777" w:rsidR="00E31874" w:rsidRPr="005B5249" w:rsidRDefault="00E31874" w:rsidP="00E31874">
      <w:pPr>
        <w:jc w:val="right"/>
        <w:rPr>
          <w:rFonts w:ascii="Calibri" w:hAnsi="Calibri" w:cs="Calibri"/>
          <w:b/>
          <w:bCs/>
          <w:sz w:val="22"/>
          <w:szCs w:val="22"/>
          <w:lang w:val="fr-FR"/>
        </w:rPr>
      </w:pPr>
      <w:r w:rsidRPr="005B5249">
        <w:rPr>
          <w:rFonts w:ascii="Calibri" w:hAnsi="Calibri" w:cs="Calibri"/>
          <w:b/>
          <w:bCs/>
          <w:sz w:val="22"/>
          <w:szCs w:val="22"/>
          <w:lang w:val="fr-FR"/>
        </w:rPr>
        <w:t>COMMUNIQUÉ DE PRESSE</w:t>
      </w:r>
    </w:p>
    <w:p w14:paraId="5D4F9DD7" w14:textId="77777777" w:rsidR="00E31874" w:rsidRPr="005B5249" w:rsidRDefault="00E31874" w:rsidP="00E31874">
      <w:pPr>
        <w:rPr>
          <w:rFonts w:ascii="Calibri" w:hAnsi="Calibri" w:cs="Calibri"/>
          <w:b/>
          <w:bCs/>
          <w:sz w:val="22"/>
          <w:szCs w:val="22"/>
          <w:lang w:val="fr-FR"/>
        </w:rPr>
      </w:pPr>
      <w:r>
        <w:rPr>
          <w:rFonts w:ascii="Calibri" w:hAnsi="Calibri" w:cs="Calibri"/>
          <w:b/>
          <w:bCs/>
          <w:sz w:val="22"/>
          <w:szCs w:val="22"/>
          <w:lang w:val="fr-FR"/>
        </w:rPr>
        <w:t xml:space="preserve">Au bout d’un an d’existence, </w:t>
      </w:r>
      <w:r w:rsidRPr="005B5249">
        <w:rPr>
          <w:rFonts w:ascii="Calibri" w:hAnsi="Calibri" w:cs="Calibri"/>
          <w:b/>
          <w:bCs/>
          <w:sz w:val="22"/>
          <w:szCs w:val="22"/>
          <w:lang w:val="fr-FR"/>
        </w:rPr>
        <w:t xml:space="preserve">Go </w:t>
      </w:r>
      <w:proofErr w:type="spellStart"/>
      <w:r w:rsidRPr="005B5249">
        <w:rPr>
          <w:rFonts w:ascii="Calibri" w:hAnsi="Calibri" w:cs="Calibri"/>
          <w:b/>
          <w:bCs/>
          <w:sz w:val="22"/>
          <w:szCs w:val="22"/>
          <w:lang w:val="fr-FR"/>
        </w:rPr>
        <w:t>Ocean</w:t>
      </w:r>
      <w:proofErr w:type="spellEnd"/>
      <w:r w:rsidRPr="005B5249">
        <w:rPr>
          <w:rFonts w:ascii="Calibri" w:hAnsi="Calibri" w:cs="Calibri"/>
          <w:b/>
          <w:bCs/>
          <w:sz w:val="22"/>
          <w:szCs w:val="22"/>
          <w:lang w:val="fr-FR"/>
        </w:rPr>
        <w:t xml:space="preserve"> frôle le million d'euros pour la restauration des océans</w:t>
      </w:r>
    </w:p>
    <w:p w14:paraId="52671660" w14:textId="77777777" w:rsidR="00E31874" w:rsidRPr="005B5249" w:rsidRDefault="00E31874" w:rsidP="00E31874">
      <w:pPr>
        <w:rPr>
          <w:rFonts w:ascii="Calibri" w:hAnsi="Calibri" w:cs="Calibri"/>
          <w:b/>
          <w:bCs/>
          <w:color w:val="7F7F7F" w:themeColor="text1" w:themeTint="80"/>
          <w:sz w:val="22"/>
          <w:szCs w:val="22"/>
          <w:lang w:val="fr-FR"/>
        </w:rPr>
      </w:pPr>
      <w:proofErr w:type="spellStart"/>
      <w:r w:rsidRPr="005B5249">
        <w:rPr>
          <w:rFonts w:ascii="Calibri" w:hAnsi="Calibri" w:cs="Calibri"/>
          <w:b/>
          <w:bCs/>
          <w:color w:val="7F7F7F" w:themeColor="text1" w:themeTint="80"/>
          <w:sz w:val="22"/>
          <w:szCs w:val="22"/>
          <w:lang w:val="fr-FR"/>
        </w:rPr>
        <w:t>Victrix</w:t>
      </w:r>
      <w:proofErr w:type="spellEnd"/>
      <w:r>
        <w:rPr>
          <w:rFonts w:ascii="Calibri" w:hAnsi="Calibri" w:cs="Calibri"/>
          <w:b/>
          <w:bCs/>
          <w:color w:val="7F7F7F" w:themeColor="text1" w:themeTint="80"/>
          <w:sz w:val="22"/>
          <w:szCs w:val="22"/>
          <w:lang w:val="fr-FR"/>
        </w:rPr>
        <w:t xml:space="preserve"> </w:t>
      </w:r>
      <w:proofErr w:type="spellStart"/>
      <w:r>
        <w:rPr>
          <w:rFonts w:ascii="Calibri" w:hAnsi="Calibri" w:cs="Calibri"/>
          <w:b/>
          <w:bCs/>
          <w:color w:val="7F7F7F" w:themeColor="text1" w:themeTint="80"/>
          <w:sz w:val="22"/>
          <w:szCs w:val="22"/>
          <w:lang w:val="fr-FR"/>
        </w:rPr>
        <w:t>Foundation</w:t>
      </w:r>
      <w:proofErr w:type="spellEnd"/>
      <w:r w:rsidRPr="005B5249">
        <w:rPr>
          <w:rFonts w:ascii="Calibri" w:hAnsi="Calibri" w:cs="Calibri"/>
          <w:b/>
          <w:bCs/>
          <w:color w:val="7F7F7F" w:themeColor="text1" w:themeTint="80"/>
          <w:sz w:val="22"/>
          <w:szCs w:val="22"/>
          <w:lang w:val="fr-FR"/>
        </w:rPr>
        <w:t xml:space="preserve"> investit 750 000 euros dans la biodiversité marine.</w:t>
      </w:r>
    </w:p>
    <w:p w14:paraId="57D22F79" w14:textId="77777777" w:rsidR="00E31874" w:rsidRPr="005B5249" w:rsidRDefault="00E31874" w:rsidP="00E31874">
      <w:pPr>
        <w:rPr>
          <w:rFonts w:ascii="Calibri" w:hAnsi="Calibri" w:cs="Calibri"/>
          <w:color w:val="000000" w:themeColor="text1"/>
          <w:sz w:val="22"/>
          <w:szCs w:val="22"/>
          <w:lang w:val="fr-FR"/>
        </w:rPr>
      </w:pPr>
      <w:r w:rsidRPr="005B5249">
        <w:rPr>
          <w:rFonts w:ascii="Calibri" w:hAnsi="Calibri" w:cs="Calibri"/>
          <w:b/>
          <w:bCs/>
          <w:color w:val="000000" w:themeColor="text1"/>
          <w:sz w:val="22"/>
          <w:szCs w:val="22"/>
          <w:lang w:val="fr-FR"/>
        </w:rPr>
        <w:t>Gand, 20 mars 2025</w:t>
      </w:r>
      <w:r w:rsidRPr="005B5249">
        <w:rPr>
          <w:rFonts w:ascii="Calibri" w:hAnsi="Calibri" w:cs="Calibri"/>
          <w:color w:val="000000" w:themeColor="text1"/>
          <w:sz w:val="22"/>
          <w:szCs w:val="22"/>
          <w:lang w:val="fr-FR"/>
        </w:rPr>
        <w:t xml:space="preserve"> – Go </w:t>
      </w:r>
      <w:proofErr w:type="spellStart"/>
      <w:r w:rsidRPr="005B5249">
        <w:rPr>
          <w:rFonts w:ascii="Calibri" w:hAnsi="Calibri" w:cs="Calibri"/>
          <w:color w:val="000000" w:themeColor="text1"/>
          <w:sz w:val="22"/>
          <w:szCs w:val="22"/>
          <w:lang w:val="fr-FR"/>
        </w:rPr>
        <w:t>Ocean</w:t>
      </w:r>
      <w:proofErr w:type="spellEnd"/>
      <w:r w:rsidRPr="005B5249">
        <w:rPr>
          <w:rFonts w:ascii="Calibri" w:hAnsi="Calibri" w:cs="Calibri"/>
          <w:color w:val="000000" w:themeColor="text1"/>
          <w:sz w:val="22"/>
          <w:szCs w:val="22"/>
          <w:lang w:val="fr-FR"/>
        </w:rPr>
        <w:t xml:space="preserve">, la start-up belge qui se consacre à la restauration des écosystèmes marins dans le monde entier, s'associe à la fondation philanthropique </w:t>
      </w:r>
      <w:proofErr w:type="spellStart"/>
      <w:r w:rsidRPr="005B5249">
        <w:rPr>
          <w:rFonts w:ascii="Calibri" w:hAnsi="Calibri" w:cs="Calibri"/>
          <w:color w:val="000000" w:themeColor="text1"/>
          <w:sz w:val="22"/>
          <w:szCs w:val="22"/>
          <w:lang w:val="fr-FR"/>
        </w:rPr>
        <w:t>Victrix</w:t>
      </w:r>
      <w:proofErr w:type="spellEnd"/>
      <w:r w:rsidRPr="005B5249">
        <w:rPr>
          <w:rFonts w:ascii="Calibri" w:hAnsi="Calibri" w:cs="Calibri"/>
          <w:color w:val="000000" w:themeColor="text1"/>
          <w:sz w:val="22"/>
          <w:szCs w:val="22"/>
          <w:lang w:val="fr-FR"/>
        </w:rPr>
        <w:t xml:space="preserve"> </w:t>
      </w:r>
      <w:proofErr w:type="spellStart"/>
      <w:r w:rsidRPr="005B5249">
        <w:rPr>
          <w:rFonts w:ascii="Calibri" w:hAnsi="Calibri" w:cs="Calibri"/>
          <w:color w:val="000000" w:themeColor="text1"/>
          <w:sz w:val="22"/>
          <w:szCs w:val="22"/>
          <w:lang w:val="fr-FR"/>
        </w:rPr>
        <w:t>Foundation</w:t>
      </w:r>
      <w:proofErr w:type="spellEnd"/>
      <w:r w:rsidRPr="005B5249">
        <w:rPr>
          <w:rFonts w:ascii="Calibri" w:hAnsi="Calibri" w:cs="Calibri"/>
          <w:color w:val="000000" w:themeColor="text1"/>
          <w:sz w:val="22"/>
          <w:szCs w:val="22"/>
          <w:lang w:val="fr-FR"/>
        </w:rPr>
        <w:t xml:space="preserve">. Elle investit 750 000 euros sur cinq ans dans la restauration des herbiers marins en Écosse, la recherche sur le stockage du carbone et </w:t>
      </w:r>
      <w:r>
        <w:rPr>
          <w:rFonts w:ascii="Calibri" w:hAnsi="Calibri" w:cs="Calibri"/>
          <w:color w:val="000000" w:themeColor="text1"/>
          <w:sz w:val="22"/>
          <w:szCs w:val="22"/>
          <w:lang w:val="fr-FR"/>
        </w:rPr>
        <w:t>l</w:t>
      </w:r>
      <w:r w:rsidRPr="005B5249">
        <w:rPr>
          <w:rFonts w:ascii="Calibri" w:hAnsi="Calibri" w:cs="Calibri"/>
          <w:color w:val="000000" w:themeColor="text1"/>
          <w:sz w:val="22"/>
          <w:szCs w:val="22"/>
          <w:lang w:val="fr-FR"/>
        </w:rPr>
        <w:t xml:space="preserve">es projets de biodiversité en mer du Nord et dans le Grand Sud. « </w:t>
      </w:r>
      <w:r>
        <w:rPr>
          <w:rFonts w:ascii="Calibri" w:hAnsi="Calibri" w:cs="Calibri"/>
          <w:color w:val="000000" w:themeColor="text1"/>
          <w:sz w:val="22"/>
          <w:szCs w:val="22"/>
          <w:lang w:val="fr-FR"/>
        </w:rPr>
        <w:t>Vu</w:t>
      </w:r>
      <w:r w:rsidRPr="005B5249">
        <w:rPr>
          <w:rFonts w:ascii="Calibri" w:hAnsi="Calibri" w:cs="Calibri"/>
          <w:color w:val="000000" w:themeColor="text1"/>
          <w:sz w:val="22"/>
          <w:szCs w:val="22"/>
          <w:lang w:val="fr-FR"/>
        </w:rPr>
        <w:t xml:space="preserve"> notre tradition familiale dans le transport maritime et notre amour personnel de la côte et de la plongée, nous voulons </w:t>
      </w:r>
      <w:r>
        <w:rPr>
          <w:rFonts w:ascii="Calibri" w:hAnsi="Calibri" w:cs="Calibri"/>
          <w:color w:val="000000" w:themeColor="text1"/>
          <w:sz w:val="22"/>
          <w:szCs w:val="22"/>
          <w:lang w:val="fr-FR"/>
        </w:rPr>
        <w:t>apporter</w:t>
      </w:r>
      <w:r w:rsidRPr="005B5249">
        <w:rPr>
          <w:rFonts w:ascii="Calibri" w:hAnsi="Calibri" w:cs="Calibri"/>
          <w:color w:val="000000" w:themeColor="text1"/>
          <w:sz w:val="22"/>
          <w:szCs w:val="22"/>
          <w:lang w:val="fr-FR"/>
        </w:rPr>
        <w:t xml:space="preserve"> quelque chose en retour aux océans », a déclaré </w:t>
      </w:r>
      <w:proofErr w:type="spellStart"/>
      <w:r w:rsidRPr="005B5249">
        <w:rPr>
          <w:rFonts w:ascii="Calibri" w:hAnsi="Calibri" w:cs="Calibri"/>
          <w:color w:val="000000" w:themeColor="text1"/>
          <w:sz w:val="22"/>
          <w:szCs w:val="22"/>
          <w:lang w:val="fr-FR"/>
        </w:rPr>
        <w:t>Eline</w:t>
      </w:r>
      <w:proofErr w:type="spellEnd"/>
      <w:r w:rsidRPr="005B5249">
        <w:rPr>
          <w:rFonts w:ascii="Calibri" w:hAnsi="Calibri" w:cs="Calibri"/>
          <w:color w:val="000000" w:themeColor="text1"/>
          <w:sz w:val="22"/>
          <w:szCs w:val="22"/>
          <w:lang w:val="fr-FR"/>
        </w:rPr>
        <w:t xml:space="preserve"> </w:t>
      </w:r>
      <w:proofErr w:type="spellStart"/>
      <w:r w:rsidRPr="005B5249">
        <w:rPr>
          <w:rFonts w:ascii="Calibri" w:hAnsi="Calibri" w:cs="Calibri"/>
          <w:color w:val="000000" w:themeColor="text1"/>
          <w:sz w:val="22"/>
          <w:szCs w:val="22"/>
          <w:lang w:val="fr-FR"/>
        </w:rPr>
        <w:t>Aloy</w:t>
      </w:r>
      <w:proofErr w:type="spellEnd"/>
      <w:r w:rsidRPr="005B5249">
        <w:rPr>
          <w:rFonts w:ascii="Calibri" w:hAnsi="Calibri" w:cs="Calibri"/>
          <w:color w:val="000000" w:themeColor="text1"/>
          <w:sz w:val="22"/>
          <w:szCs w:val="22"/>
          <w:lang w:val="fr-FR"/>
        </w:rPr>
        <w:t xml:space="preserve">, fondatrice de </w:t>
      </w:r>
      <w:proofErr w:type="spellStart"/>
      <w:r w:rsidRPr="005B5249">
        <w:rPr>
          <w:rFonts w:ascii="Calibri" w:hAnsi="Calibri" w:cs="Calibri"/>
          <w:color w:val="000000" w:themeColor="text1"/>
          <w:sz w:val="22"/>
          <w:szCs w:val="22"/>
          <w:lang w:val="fr-FR"/>
        </w:rPr>
        <w:t>Victrix</w:t>
      </w:r>
      <w:proofErr w:type="spellEnd"/>
      <w:r>
        <w:rPr>
          <w:rFonts w:ascii="Calibri" w:hAnsi="Calibri" w:cs="Calibri"/>
          <w:color w:val="000000" w:themeColor="text1"/>
          <w:sz w:val="22"/>
          <w:szCs w:val="22"/>
          <w:lang w:val="fr-FR"/>
        </w:rPr>
        <w:t xml:space="preserve"> </w:t>
      </w:r>
      <w:proofErr w:type="spellStart"/>
      <w:r>
        <w:rPr>
          <w:rFonts w:ascii="Calibri" w:hAnsi="Calibri" w:cs="Calibri"/>
          <w:color w:val="000000" w:themeColor="text1"/>
          <w:sz w:val="22"/>
          <w:szCs w:val="22"/>
          <w:lang w:val="fr-FR"/>
        </w:rPr>
        <w:t>Foundation</w:t>
      </w:r>
      <w:proofErr w:type="spellEnd"/>
      <w:r w:rsidRPr="005B5249">
        <w:rPr>
          <w:rFonts w:ascii="Calibri" w:hAnsi="Calibri" w:cs="Calibri"/>
          <w:color w:val="000000" w:themeColor="text1"/>
          <w:sz w:val="22"/>
          <w:szCs w:val="22"/>
          <w:lang w:val="fr-FR"/>
        </w:rPr>
        <w:t xml:space="preserve">. « Avec Go </w:t>
      </w:r>
      <w:proofErr w:type="spellStart"/>
      <w:r w:rsidRPr="005B5249">
        <w:rPr>
          <w:rFonts w:ascii="Calibri" w:hAnsi="Calibri" w:cs="Calibri"/>
          <w:color w:val="000000" w:themeColor="text1"/>
          <w:sz w:val="22"/>
          <w:szCs w:val="22"/>
          <w:lang w:val="fr-FR"/>
        </w:rPr>
        <w:t>Ocean</w:t>
      </w:r>
      <w:proofErr w:type="spellEnd"/>
      <w:r w:rsidRPr="005B5249">
        <w:rPr>
          <w:rFonts w:ascii="Calibri" w:hAnsi="Calibri" w:cs="Calibri"/>
          <w:color w:val="000000" w:themeColor="text1"/>
          <w:sz w:val="22"/>
          <w:szCs w:val="22"/>
          <w:lang w:val="fr-FR"/>
        </w:rPr>
        <w:t xml:space="preserve">, en soutenant des initiatives locales, nous voulons contribuer aux ambitions mondiales en matière de climat », ajoute Mme </w:t>
      </w:r>
      <w:proofErr w:type="spellStart"/>
      <w:r w:rsidRPr="005B5249">
        <w:rPr>
          <w:rFonts w:ascii="Calibri" w:hAnsi="Calibri" w:cs="Calibri"/>
          <w:color w:val="000000" w:themeColor="text1"/>
          <w:sz w:val="22"/>
          <w:szCs w:val="22"/>
          <w:lang w:val="fr-FR"/>
        </w:rPr>
        <w:t>Aloy</w:t>
      </w:r>
      <w:proofErr w:type="spellEnd"/>
      <w:r w:rsidRPr="005B5249">
        <w:rPr>
          <w:rFonts w:ascii="Calibri" w:hAnsi="Calibri" w:cs="Calibri"/>
          <w:color w:val="000000" w:themeColor="text1"/>
          <w:sz w:val="22"/>
          <w:szCs w:val="22"/>
          <w:lang w:val="fr-FR"/>
        </w:rPr>
        <w:t>.</w:t>
      </w:r>
    </w:p>
    <w:p w14:paraId="3574238D" w14:textId="77777777" w:rsidR="00E31874" w:rsidRPr="005B5249" w:rsidRDefault="00E31874" w:rsidP="00E31874">
      <w:pPr>
        <w:rPr>
          <w:rFonts w:ascii="Calibri" w:hAnsi="Calibri" w:cs="Calibri"/>
          <w:b/>
          <w:bCs/>
          <w:color w:val="000000" w:themeColor="text1"/>
          <w:sz w:val="22"/>
          <w:szCs w:val="22"/>
          <w:lang w:val="fr-FR"/>
        </w:rPr>
      </w:pPr>
      <w:r w:rsidRPr="005B5249">
        <w:rPr>
          <w:rFonts w:ascii="Calibri" w:hAnsi="Calibri" w:cs="Calibri"/>
          <w:b/>
          <w:bCs/>
          <w:color w:val="000000" w:themeColor="text1"/>
          <w:sz w:val="22"/>
          <w:szCs w:val="22"/>
          <w:lang w:val="fr-FR"/>
        </w:rPr>
        <w:t>Recherche sur le stockage du carbone et plantation de 2 000 m² d'herbes marines</w:t>
      </w:r>
    </w:p>
    <w:p w14:paraId="4384B5F5" w14:textId="77777777" w:rsidR="00E31874" w:rsidRDefault="00E31874" w:rsidP="00E31874">
      <w:pPr>
        <w:rPr>
          <w:rFonts w:ascii="Calibri" w:hAnsi="Calibri" w:cs="Calibri"/>
          <w:color w:val="000000" w:themeColor="text1"/>
          <w:sz w:val="22"/>
          <w:szCs w:val="22"/>
          <w:lang w:val="fr-FR"/>
        </w:rPr>
      </w:pPr>
      <w:r w:rsidRPr="005B5249">
        <w:rPr>
          <w:rFonts w:ascii="Calibri" w:hAnsi="Calibri" w:cs="Calibri"/>
          <w:color w:val="000000" w:themeColor="text1"/>
          <w:sz w:val="22"/>
          <w:szCs w:val="22"/>
          <w:lang w:val="fr-FR"/>
        </w:rPr>
        <w:t xml:space="preserve">Cette année, 40 % du budget annuel sera consacré à la restauration des herbiers marins et à la recherche sur le stockage du CO₂ dans les herbiers marins d'Écosse. « Les herbiers marins peuvent stocker le CO₂ jusqu'à 35 fois plus efficacement que certaines forêts terrestres. Leur plus grand atout est la rapidité avec laquelle ils le font, ce qui est essentiel en cas de crise climatique urgente. Cependant, la capacité d'absorption exacte reste incertaine », explique Marte </w:t>
      </w:r>
      <w:proofErr w:type="spellStart"/>
      <w:r w:rsidRPr="005B5249">
        <w:rPr>
          <w:rFonts w:ascii="Calibri" w:hAnsi="Calibri" w:cs="Calibri"/>
          <w:color w:val="000000" w:themeColor="text1"/>
          <w:sz w:val="22"/>
          <w:szCs w:val="22"/>
          <w:lang w:val="fr-FR"/>
        </w:rPr>
        <w:t>Greefs</w:t>
      </w:r>
      <w:proofErr w:type="spellEnd"/>
      <w:r w:rsidRPr="005B5249">
        <w:rPr>
          <w:rFonts w:ascii="Calibri" w:hAnsi="Calibri" w:cs="Calibri"/>
          <w:color w:val="000000" w:themeColor="text1"/>
          <w:sz w:val="22"/>
          <w:szCs w:val="22"/>
          <w:lang w:val="fr-FR"/>
        </w:rPr>
        <w:t xml:space="preserve">, cofondatrice de Go </w:t>
      </w:r>
      <w:proofErr w:type="spellStart"/>
      <w:r w:rsidRPr="005B5249">
        <w:rPr>
          <w:rFonts w:ascii="Calibri" w:hAnsi="Calibri" w:cs="Calibri"/>
          <w:color w:val="000000" w:themeColor="text1"/>
          <w:sz w:val="22"/>
          <w:szCs w:val="22"/>
          <w:lang w:val="fr-FR"/>
        </w:rPr>
        <w:t>Ocean</w:t>
      </w:r>
      <w:proofErr w:type="spellEnd"/>
      <w:r w:rsidRPr="005B5249">
        <w:rPr>
          <w:rFonts w:ascii="Calibri" w:hAnsi="Calibri" w:cs="Calibri"/>
          <w:color w:val="000000" w:themeColor="text1"/>
          <w:sz w:val="22"/>
          <w:szCs w:val="22"/>
          <w:lang w:val="fr-FR"/>
        </w:rPr>
        <w:t xml:space="preserve">. « Grâce au budget de </w:t>
      </w:r>
      <w:proofErr w:type="spellStart"/>
      <w:r w:rsidRPr="005B5249">
        <w:rPr>
          <w:rFonts w:ascii="Calibri" w:hAnsi="Calibri" w:cs="Calibri"/>
          <w:color w:val="000000" w:themeColor="text1"/>
          <w:sz w:val="22"/>
          <w:szCs w:val="22"/>
          <w:lang w:val="fr-FR"/>
        </w:rPr>
        <w:t>Victrix</w:t>
      </w:r>
      <w:proofErr w:type="spellEnd"/>
      <w:r w:rsidRPr="005B5249">
        <w:rPr>
          <w:rFonts w:ascii="Calibri" w:hAnsi="Calibri" w:cs="Calibri"/>
          <w:color w:val="000000" w:themeColor="text1"/>
          <w:sz w:val="22"/>
          <w:szCs w:val="22"/>
          <w:lang w:val="fr-FR"/>
        </w:rPr>
        <w:t>, nous pouvons accélérer le processus de recherche et</w:t>
      </w:r>
      <w:r>
        <w:rPr>
          <w:rFonts w:ascii="Calibri" w:hAnsi="Calibri" w:cs="Calibri"/>
          <w:color w:val="000000" w:themeColor="text1"/>
          <w:sz w:val="22"/>
          <w:szCs w:val="22"/>
          <w:lang w:val="fr-FR"/>
        </w:rPr>
        <w:t> établir</w:t>
      </w:r>
      <w:r w:rsidRPr="005B5249">
        <w:rPr>
          <w:rFonts w:ascii="Calibri" w:hAnsi="Calibri" w:cs="Calibri"/>
          <w:color w:val="000000" w:themeColor="text1"/>
          <w:sz w:val="22"/>
          <w:szCs w:val="22"/>
          <w:lang w:val="fr-FR"/>
        </w:rPr>
        <w:t xml:space="preserve"> cette capacité ».</w:t>
      </w:r>
    </w:p>
    <w:p w14:paraId="55455AC2" w14:textId="77777777" w:rsidR="00E31874" w:rsidRDefault="00E31874" w:rsidP="00E31874">
      <w:pPr>
        <w:rPr>
          <w:rFonts w:ascii="Calibri" w:hAnsi="Calibri" w:cs="Calibri"/>
          <w:color w:val="000000" w:themeColor="text1"/>
          <w:sz w:val="22"/>
          <w:szCs w:val="22"/>
          <w:lang w:val="fr-FR"/>
        </w:rPr>
      </w:pPr>
      <w:r w:rsidRPr="00983F3F">
        <w:rPr>
          <w:rFonts w:ascii="Calibri" w:hAnsi="Calibri" w:cs="Calibri"/>
          <w:color w:val="000000" w:themeColor="text1"/>
          <w:sz w:val="22"/>
          <w:szCs w:val="22"/>
          <w:lang w:val="fr-FR"/>
        </w:rPr>
        <w:t xml:space="preserve">Go </w:t>
      </w:r>
      <w:proofErr w:type="spellStart"/>
      <w:r w:rsidRPr="00983F3F">
        <w:rPr>
          <w:rFonts w:ascii="Calibri" w:hAnsi="Calibri" w:cs="Calibri"/>
          <w:color w:val="000000" w:themeColor="text1"/>
          <w:sz w:val="22"/>
          <w:szCs w:val="22"/>
          <w:lang w:val="fr-FR"/>
        </w:rPr>
        <w:t>Ocean</w:t>
      </w:r>
      <w:proofErr w:type="spellEnd"/>
      <w:r w:rsidRPr="00983F3F">
        <w:rPr>
          <w:rFonts w:ascii="Calibri" w:hAnsi="Calibri" w:cs="Calibri"/>
          <w:color w:val="000000" w:themeColor="text1"/>
          <w:sz w:val="22"/>
          <w:szCs w:val="22"/>
          <w:lang w:val="fr-FR"/>
        </w:rPr>
        <w:t xml:space="preserve"> peut utiliser le budget pour planter jusqu'à 2 000 mètres carrés d'herbes marines en 2025 et 2026, en identifiant un nouvel emplacement pour la restauration des herbes marines. « Les herbiers marins ont largement disparu au cours des dernières décennies en raison du développement côtier, de l'ancrage et des filets de pêche. Il est donc très important de restaurer les herbiers marins et d'étudier leur impact sur le développement durable », explique M. </w:t>
      </w:r>
      <w:proofErr w:type="spellStart"/>
      <w:r w:rsidRPr="00983F3F">
        <w:rPr>
          <w:rFonts w:ascii="Calibri" w:hAnsi="Calibri" w:cs="Calibri"/>
          <w:color w:val="000000" w:themeColor="text1"/>
          <w:sz w:val="22"/>
          <w:szCs w:val="22"/>
          <w:lang w:val="fr-FR"/>
        </w:rPr>
        <w:t>Greefs</w:t>
      </w:r>
      <w:proofErr w:type="spellEnd"/>
      <w:r w:rsidRPr="00983F3F">
        <w:rPr>
          <w:rFonts w:ascii="Calibri" w:hAnsi="Calibri" w:cs="Calibri"/>
          <w:color w:val="000000" w:themeColor="text1"/>
          <w:sz w:val="22"/>
          <w:szCs w:val="22"/>
          <w:lang w:val="fr-FR"/>
        </w:rPr>
        <w:t xml:space="preserve">. « Grâce aux résultats obtenus, nous voulons encourager les entreprises à investir dans la restauration des herbiers marins. En octobre, nous organisons un voyage d'affaires en Écosse pour sensibiliser </w:t>
      </w:r>
      <w:r>
        <w:rPr>
          <w:rFonts w:ascii="Calibri" w:hAnsi="Calibri" w:cs="Calibri"/>
          <w:color w:val="000000" w:themeColor="text1"/>
          <w:sz w:val="22"/>
          <w:szCs w:val="22"/>
          <w:lang w:val="fr-FR"/>
        </w:rPr>
        <w:t xml:space="preserve">davantage </w:t>
      </w:r>
      <w:r w:rsidRPr="00983F3F">
        <w:rPr>
          <w:rFonts w:ascii="Calibri" w:hAnsi="Calibri" w:cs="Calibri"/>
          <w:color w:val="000000" w:themeColor="text1"/>
          <w:sz w:val="22"/>
          <w:szCs w:val="22"/>
          <w:lang w:val="fr-FR"/>
        </w:rPr>
        <w:t>les entreprises à ce sujet.</w:t>
      </w:r>
      <w:r>
        <w:rPr>
          <w:rFonts w:ascii="Calibri" w:hAnsi="Calibri" w:cs="Calibri"/>
          <w:color w:val="000000" w:themeColor="text1"/>
          <w:sz w:val="22"/>
          <w:szCs w:val="22"/>
          <w:lang w:val="fr-FR"/>
        </w:rPr>
        <w:t> »</w:t>
      </w:r>
    </w:p>
    <w:p w14:paraId="60B7ADC0" w14:textId="77777777" w:rsidR="00E31874" w:rsidRPr="004F5D36" w:rsidRDefault="00E31874" w:rsidP="00E31874">
      <w:pPr>
        <w:rPr>
          <w:rFonts w:ascii="Calibri" w:hAnsi="Calibri" w:cs="Calibri"/>
          <w:b/>
          <w:bCs/>
          <w:color w:val="000000" w:themeColor="text1"/>
          <w:sz w:val="22"/>
          <w:szCs w:val="22"/>
          <w:lang w:val="fr-FR"/>
        </w:rPr>
      </w:pPr>
      <w:r>
        <w:rPr>
          <w:rFonts w:ascii="Calibri" w:hAnsi="Calibri" w:cs="Calibri"/>
          <w:b/>
          <w:bCs/>
          <w:color w:val="000000" w:themeColor="text1"/>
          <w:sz w:val="22"/>
          <w:szCs w:val="22"/>
          <w:lang w:val="fr-FR"/>
        </w:rPr>
        <w:t>Action locale, action mondiale</w:t>
      </w:r>
    </w:p>
    <w:p w14:paraId="01918076" w14:textId="77777777" w:rsidR="00E31874" w:rsidRPr="004F5D36" w:rsidRDefault="00E31874" w:rsidP="00E31874">
      <w:pPr>
        <w:rPr>
          <w:rFonts w:ascii="Calibri" w:hAnsi="Calibri" w:cs="Calibri"/>
          <w:color w:val="000000" w:themeColor="text1"/>
          <w:sz w:val="22"/>
          <w:szCs w:val="22"/>
          <w:lang w:val="fr-FR"/>
        </w:rPr>
      </w:pPr>
      <w:r w:rsidRPr="004F5D36">
        <w:rPr>
          <w:rFonts w:ascii="Calibri" w:hAnsi="Calibri" w:cs="Calibri"/>
          <w:color w:val="000000" w:themeColor="text1"/>
          <w:sz w:val="22"/>
          <w:szCs w:val="22"/>
          <w:lang w:val="fr-FR"/>
        </w:rPr>
        <w:t xml:space="preserve">Par ailleurs, 40 % du budget seront consacrés à la restauration des récifs sur la côte belge et à un projet de biodiversité aux Pays-Bas. À partir de 2026, le budget de l'Écosse sera transféré à la restauration de l'écosystème en Belgique, avec la construction de différents types de récifs, par exemple des récifs d'huîtres, de moules et de vers tubicoles. « Nous voulons aussi avoir un impact près de chez nous », explique </w:t>
      </w:r>
      <w:r>
        <w:rPr>
          <w:rFonts w:ascii="Calibri" w:hAnsi="Calibri" w:cs="Calibri"/>
          <w:color w:val="000000" w:themeColor="text1"/>
          <w:sz w:val="22"/>
          <w:szCs w:val="22"/>
          <w:lang w:val="fr-FR"/>
        </w:rPr>
        <w:t xml:space="preserve">E. </w:t>
      </w:r>
      <w:proofErr w:type="spellStart"/>
      <w:r w:rsidRPr="004F5D36">
        <w:rPr>
          <w:rFonts w:ascii="Calibri" w:hAnsi="Calibri" w:cs="Calibri"/>
          <w:color w:val="000000" w:themeColor="text1"/>
          <w:sz w:val="22"/>
          <w:szCs w:val="22"/>
          <w:lang w:val="fr-FR"/>
        </w:rPr>
        <w:t>Aloy</w:t>
      </w:r>
      <w:proofErr w:type="spellEnd"/>
      <w:r w:rsidRPr="004F5D36">
        <w:rPr>
          <w:rFonts w:ascii="Calibri" w:hAnsi="Calibri" w:cs="Calibri"/>
          <w:color w:val="000000" w:themeColor="text1"/>
          <w:sz w:val="22"/>
          <w:szCs w:val="22"/>
          <w:lang w:val="fr-FR"/>
        </w:rPr>
        <w:t xml:space="preserve">. « La mer du Nord semble moins exotique, mais en tant que plongeuse, je sais ce qui vit sous la surface et mérite tout autant notre protection. C'est pourquoi nous travaillons également avec Go </w:t>
      </w:r>
      <w:proofErr w:type="spellStart"/>
      <w:r w:rsidRPr="004F5D36">
        <w:rPr>
          <w:rFonts w:ascii="Calibri" w:hAnsi="Calibri" w:cs="Calibri"/>
          <w:color w:val="000000" w:themeColor="text1"/>
          <w:sz w:val="22"/>
          <w:szCs w:val="22"/>
          <w:lang w:val="fr-FR"/>
        </w:rPr>
        <w:t>Ocean</w:t>
      </w:r>
      <w:proofErr w:type="spellEnd"/>
      <w:r w:rsidRPr="004F5D36">
        <w:rPr>
          <w:rFonts w:ascii="Calibri" w:hAnsi="Calibri" w:cs="Calibri"/>
          <w:color w:val="000000" w:themeColor="text1"/>
          <w:sz w:val="22"/>
          <w:szCs w:val="22"/>
          <w:lang w:val="fr-FR"/>
        </w:rPr>
        <w:t xml:space="preserve"> pendant cinq ans afin de faire une différence visible. »</w:t>
      </w:r>
    </w:p>
    <w:p w14:paraId="45F9DCF3" w14:textId="77777777" w:rsidR="00E31874" w:rsidRPr="005B5249" w:rsidRDefault="00E31874" w:rsidP="00E31874">
      <w:pPr>
        <w:rPr>
          <w:rFonts w:ascii="Calibri" w:hAnsi="Calibri" w:cs="Calibri"/>
          <w:color w:val="000000" w:themeColor="text1"/>
          <w:sz w:val="22"/>
          <w:szCs w:val="22"/>
          <w:lang w:val="fr-FR"/>
        </w:rPr>
      </w:pPr>
      <w:r w:rsidRPr="004F5D36">
        <w:rPr>
          <w:rFonts w:ascii="Calibri" w:hAnsi="Calibri" w:cs="Calibri"/>
          <w:color w:val="000000" w:themeColor="text1"/>
          <w:sz w:val="22"/>
          <w:szCs w:val="22"/>
          <w:lang w:val="fr-FR"/>
        </w:rPr>
        <w:t>Les 20 % restants sont consacrés à des projets</w:t>
      </w:r>
      <w:r>
        <w:rPr>
          <w:rFonts w:ascii="Calibri" w:hAnsi="Calibri" w:cs="Calibri"/>
          <w:color w:val="000000" w:themeColor="text1"/>
          <w:sz w:val="22"/>
          <w:szCs w:val="22"/>
          <w:lang w:val="fr-FR"/>
        </w:rPr>
        <w:t xml:space="preserve"> relatifs aux coraux, au monitoring</w:t>
      </w:r>
      <w:r w:rsidRPr="004F5D36">
        <w:rPr>
          <w:rFonts w:ascii="Calibri" w:hAnsi="Calibri" w:cs="Calibri"/>
          <w:color w:val="000000" w:themeColor="text1"/>
          <w:sz w:val="22"/>
          <w:szCs w:val="22"/>
          <w:lang w:val="fr-FR"/>
        </w:rPr>
        <w:t xml:space="preserve"> des requins et </w:t>
      </w:r>
      <w:r>
        <w:rPr>
          <w:rFonts w:ascii="Calibri" w:hAnsi="Calibri" w:cs="Calibri"/>
          <w:color w:val="000000" w:themeColor="text1"/>
          <w:sz w:val="22"/>
          <w:szCs w:val="22"/>
          <w:lang w:val="fr-FR"/>
        </w:rPr>
        <w:t>aux</w:t>
      </w:r>
      <w:r w:rsidRPr="004F5D36">
        <w:rPr>
          <w:rFonts w:ascii="Calibri" w:hAnsi="Calibri" w:cs="Calibri"/>
          <w:color w:val="000000" w:themeColor="text1"/>
          <w:sz w:val="22"/>
          <w:szCs w:val="22"/>
          <w:lang w:val="fr-FR"/>
        </w:rPr>
        <w:t xml:space="preserve"> mangroves en Indonésie, en Afrique du Sud et à Madagascar. « La sécheresse et la famine à Madagascar sont extrêmes en raison du changement climatique. L'impact socio-économique de nos projets dans ces régions est donc très important », souligne M. </w:t>
      </w:r>
      <w:proofErr w:type="spellStart"/>
      <w:r w:rsidRPr="004F5D36">
        <w:rPr>
          <w:rFonts w:ascii="Calibri" w:hAnsi="Calibri" w:cs="Calibri"/>
          <w:color w:val="000000" w:themeColor="text1"/>
          <w:sz w:val="22"/>
          <w:szCs w:val="22"/>
          <w:lang w:val="fr-FR"/>
        </w:rPr>
        <w:t>Greefs</w:t>
      </w:r>
      <w:proofErr w:type="spellEnd"/>
      <w:r w:rsidRPr="004F5D36">
        <w:rPr>
          <w:rFonts w:ascii="Calibri" w:hAnsi="Calibri" w:cs="Calibri"/>
          <w:color w:val="000000" w:themeColor="text1"/>
          <w:sz w:val="22"/>
          <w:szCs w:val="22"/>
          <w:lang w:val="fr-FR"/>
        </w:rPr>
        <w:t>.</w:t>
      </w:r>
    </w:p>
    <w:p w14:paraId="1D9E24F5" w14:textId="77777777" w:rsidR="00E31874" w:rsidRDefault="00E31874" w:rsidP="00E31874">
      <w:pPr>
        <w:rPr>
          <w:rFonts w:ascii="Calibri" w:hAnsi="Calibri" w:cs="Calibri"/>
          <w:color w:val="000000" w:themeColor="text1"/>
          <w:sz w:val="22"/>
          <w:szCs w:val="22"/>
          <w:lang w:val="fr-FR"/>
        </w:rPr>
      </w:pPr>
    </w:p>
    <w:p w14:paraId="56FC7F4E" w14:textId="77777777" w:rsidR="00E31874" w:rsidRPr="002431F7" w:rsidRDefault="00E31874" w:rsidP="00E31874">
      <w:pPr>
        <w:rPr>
          <w:rFonts w:ascii="Calibri" w:hAnsi="Calibri" w:cs="Calibri"/>
          <w:b/>
          <w:bCs/>
          <w:color w:val="000000" w:themeColor="text1"/>
          <w:sz w:val="22"/>
          <w:szCs w:val="22"/>
          <w:lang w:val="fr-FR"/>
        </w:rPr>
      </w:pPr>
      <w:r w:rsidRPr="002431F7">
        <w:rPr>
          <w:rFonts w:ascii="Calibri" w:hAnsi="Calibri" w:cs="Calibri"/>
          <w:b/>
          <w:bCs/>
          <w:color w:val="000000" w:themeColor="text1"/>
          <w:sz w:val="22"/>
          <w:szCs w:val="22"/>
          <w:lang w:val="fr-FR"/>
        </w:rPr>
        <w:lastRenderedPageBreak/>
        <w:t>Un million d'euros en un an</w:t>
      </w:r>
    </w:p>
    <w:p w14:paraId="2FACA4EF" w14:textId="77777777" w:rsidR="00E31874" w:rsidRPr="005B5249" w:rsidRDefault="00E31874" w:rsidP="00E31874">
      <w:pPr>
        <w:rPr>
          <w:rFonts w:ascii="Calibri" w:hAnsi="Calibri" w:cs="Calibri"/>
          <w:color w:val="000000" w:themeColor="text1"/>
          <w:sz w:val="22"/>
          <w:szCs w:val="22"/>
          <w:lang w:val="fr-FR"/>
        </w:rPr>
      </w:pPr>
      <w:r w:rsidRPr="002431F7">
        <w:rPr>
          <w:rFonts w:ascii="Calibri" w:hAnsi="Calibri" w:cs="Calibri"/>
          <w:color w:val="000000" w:themeColor="text1"/>
          <w:sz w:val="22"/>
          <w:szCs w:val="22"/>
          <w:lang w:val="fr-FR"/>
        </w:rPr>
        <w:t xml:space="preserve">Go </w:t>
      </w:r>
      <w:proofErr w:type="spellStart"/>
      <w:r w:rsidRPr="002431F7">
        <w:rPr>
          <w:rFonts w:ascii="Calibri" w:hAnsi="Calibri" w:cs="Calibri"/>
          <w:color w:val="000000" w:themeColor="text1"/>
          <w:sz w:val="22"/>
          <w:szCs w:val="22"/>
          <w:lang w:val="fr-FR"/>
        </w:rPr>
        <w:t>Ocean</w:t>
      </w:r>
      <w:proofErr w:type="spellEnd"/>
      <w:r w:rsidRPr="002431F7">
        <w:rPr>
          <w:rFonts w:ascii="Calibri" w:hAnsi="Calibri" w:cs="Calibri"/>
          <w:color w:val="000000" w:themeColor="text1"/>
          <w:sz w:val="22"/>
          <w:szCs w:val="22"/>
          <w:lang w:val="fr-FR"/>
        </w:rPr>
        <w:t xml:space="preserve"> a lancé la restauration des océans en 2024 et obtient d'excellents résultats dans le monde entier. Grâce à l'investissement de </w:t>
      </w:r>
      <w:proofErr w:type="spellStart"/>
      <w:r w:rsidRPr="002431F7">
        <w:rPr>
          <w:rFonts w:ascii="Calibri" w:hAnsi="Calibri" w:cs="Calibri"/>
          <w:color w:val="000000" w:themeColor="text1"/>
          <w:sz w:val="22"/>
          <w:szCs w:val="22"/>
          <w:lang w:val="fr-FR"/>
        </w:rPr>
        <w:t>Victrix</w:t>
      </w:r>
      <w:proofErr w:type="spellEnd"/>
      <w:r>
        <w:rPr>
          <w:rFonts w:ascii="Calibri" w:hAnsi="Calibri" w:cs="Calibri"/>
          <w:color w:val="000000" w:themeColor="text1"/>
          <w:sz w:val="22"/>
          <w:szCs w:val="22"/>
          <w:lang w:val="fr-FR"/>
        </w:rPr>
        <w:t xml:space="preserve"> </w:t>
      </w:r>
      <w:proofErr w:type="spellStart"/>
      <w:r>
        <w:rPr>
          <w:rFonts w:ascii="Calibri" w:hAnsi="Calibri" w:cs="Calibri"/>
          <w:color w:val="000000" w:themeColor="text1"/>
          <w:sz w:val="22"/>
          <w:szCs w:val="22"/>
          <w:lang w:val="fr-FR"/>
        </w:rPr>
        <w:t>Foundation</w:t>
      </w:r>
      <w:proofErr w:type="spellEnd"/>
      <w:r w:rsidRPr="002431F7">
        <w:rPr>
          <w:rFonts w:ascii="Calibri" w:hAnsi="Calibri" w:cs="Calibri"/>
          <w:color w:val="000000" w:themeColor="text1"/>
          <w:sz w:val="22"/>
          <w:szCs w:val="22"/>
          <w:lang w:val="fr-FR"/>
        </w:rPr>
        <w:t xml:space="preserve">, la start-up </w:t>
      </w:r>
      <w:r>
        <w:rPr>
          <w:rFonts w:ascii="Calibri" w:hAnsi="Calibri" w:cs="Calibri"/>
          <w:color w:val="000000" w:themeColor="text1"/>
          <w:sz w:val="22"/>
          <w:szCs w:val="22"/>
          <w:lang w:val="fr-FR"/>
        </w:rPr>
        <w:t xml:space="preserve">a </w:t>
      </w:r>
      <w:r w:rsidRPr="002431F7">
        <w:rPr>
          <w:rFonts w:ascii="Calibri" w:hAnsi="Calibri" w:cs="Calibri"/>
          <w:color w:val="000000" w:themeColor="text1"/>
          <w:sz w:val="22"/>
          <w:szCs w:val="22"/>
          <w:lang w:val="fr-FR"/>
        </w:rPr>
        <w:t>récolt</w:t>
      </w:r>
      <w:r>
        <w:rPr>
          <w:rFonts w:ascii="Calibri" w:hAnsi="Calibri" w:cs="Calibri"/>
          <w:color w:val="000000" w:themeColor="text1"/>
          <w:sz w:val="22"/>
          <w:szCs w:val="22"/>
          <w:lang w:val="fr-FR"/>
        </w:rPr>
        <w:t>é</w:t>
      </w:r>
      <w:r w:rsidRPr="002431F7">
        <w:rPr>
          <w:rFonts w:ascii="Calibri" w:hAnsi="Calibri" w:cs="Calibri"/>
          <w:color w:val="000000" w:themeColor="text1"/>
          <w:sz w:val="22"/>
          <w:szCs w:val="22"/>
          <w:lang w:val="fr-FR"/>
        </w:rPr>
        <w:t xml:space="preserve"> près d'un million d'euros pour les écosystèmes marins après un an. La recherche reste cruciale alors que la demande de solutions climatiques augmente. « Grâce à notre tableau de bord, les entreprises et les particuliers peuvent suivre leurs projets de restauration en ligne », explique M. </w:t>
      </w:r>
      <w:proofErr w:type="spellStart"/>
      <w:r w:rsidRPr="002431F7">
        <w:rPr>
          <w:rFonts w:ascii="Calibri" w:hAnsi="Calibri" w:cs="Calibri"/>
          <w:color w:val="000000" w:themeColor="text1"/>
          <w:sz w:val="22"/>
          <w:szCs w:val="22"/>
          <w:lang w:val="fr-FR"/>
        </w:rPr>
        <w:t>Greefs</w:t>
      </w:r>
      <w:proofErr w:type="spellEnd"/>
      <w:r w:rsidRPr="002431F7">
        <w:rPr>
          <w:rFonts w:ascii="Calibri" w:hAnsi="Calibri" w:cs="Calibri"/>
          <w:color w:val="000000" w:themeColor="text1"/>
          <w:sz w:val="22"/>
          <w:szCs w:val="22"/>
          <w:lang w:val="fr-FR"/>
        </w:rPr>
        <w:t>. « C'est ainsi que nous rendons visible le monde sous-marin</w:t>
      </w:r>
      <w:r>
        <w:rPr>
          <w:rFonts w:ascii="Calibri" w:hAnsi="Calibri" w:cs="Calibri"/>
          <w:color w:val="000000" w:themeColor="text1"/>
          <w:sz w:val="22"/>
          <w:szCs w:val="22"/>
          <w:lang w:val="fr-FR"/>
        </w:rPr>
        <w:t> »</w:t>
      </w:r>
      <w:r w:rsidRPr="002431F7">
        <w:rPr>
          <w:rFonts w:ascii="Calibri" w:hAnsi="Calibri" w:cs="Calibri"/>
          <w:color w:val="000000" w:themeColor="text1"/>
          <w:sz w:val="22"/>
          <w:szCs w:val="22"/>
          <w:lang w:val="fr-FR"/>
        </w:rPr>
        <w:t xml:space="preserve">. Pour souligner l'importance de la restauration des herbiers marins, Go </w:t>
      </w:r>
      <w:proofErr w:type="spellStart"/>
      <w:r w:rsidRPr="002431F7">
        <w:rPr>
          <w:rFonts w:ascii="Calibri" w:hAnsi="Calibri" w:cs="Calibri"/>
          <w:color w:val="000000" w:themeColor="text1"/>
          <w:sz w:val="22"/>
          <w:szCs w:val="22"/>
          <w:lang w:val="fr-FR"/>
        </w:rPr>
        <w:t>Ocean</w:t>
      </w:r>
      <w:proofErr w:type="spellEnd"/>
      <w:r w:rsidRPr="002431F7">
        <w:rPr>
          <w:rFonts w:ascii="Calibri" w:hAnsi="Calibri" w:cs="Calibri"/>
          <w:color w:val="000000" w:themeColor="text1"/>
          <w:sz w:val="22"/>
          <w:szCs w:val="22"/>
          <w:lang w:val="fr-FR"/>
        </w:rPr>
        <w:t xml:space="preserve"> se rendra en Écosse avec dix entrepreneurs en octobre. « </w:t>
      </w:r>
      <w:r>
        <w:rPr>
          <w:rFonts w:ascii="Calibri" w:hAnsi="Calibri" w:cs="Calibri"/>
          <w:color w:val="000000" w:themeColor="text1"/>
          <w:sz w:val="22"/>
          <w:szCs w:val="22"/>
          <w:lang w:val="fr-FR"/>
        </w:rPr>
        <w:t xml:space="preserve">Une </w:t>
      </w:r>
      <w:r w:rsidRPr="002431F7">
        <w:rPr>
          <w:rFonts w:ascii="Calibri" w:hAnsi="Calibri" w:cs="Calibri"/>
          <w:color w:val="000000" w:themeColor="text1"/>
          <w:sz w:val="22"/>
          <w:szCs w:val="22"/>
          <w:lang w:val="fr-FR"/>
        </w:rPr>
        <w:t xml:space="preserve">expérience tangible accélère l'action - et la restauration des océans ne peut pas attendre », conclut M. </w:t>
      </w:r>
      <w:proofErr w:type="spellStart"/>
      <w:r w:rsidRPr="002431F7">
        <w:rPr>
          <w:rFonts w:ascii="Calibri" w:hAnsi="Calibri" w:cs="Calibri"/>
          <w:color w:val="000000" w:themeColor="text1"/>
          <w:sz w:val="22"/>
          <w:szCs w:val="22"/>
          <w:lang w:val="fr-FR"/>
        </w:rPr>
        <w:t>Greefs</w:t>
      </w:r>
      <w:proofErr w:type="spellEnd"/>
      <w:r w:rsidRPr="002431F7">
        <w:rPr>
          <w:rFonts w:ascii="Calibri" w:hAnsi="Calibri" w:cs="Calibri"/>
          <w:color w:val="000000" w:themeColor="text1"/>
          <w:sz w:val="22"/>
          <w:szCs w:val="22"/>
          <w:lang w:val="fr-FR"/>
        </w:rPr>
        <w:t>.</w:t>
      </w:r>
    </w:p>
    <w:p w14:paraId="0D403740" w14:textId="4BDF084B" w:rsidR="00E31874" w:rsidRPr="005B5249" w:rsidRDefault="00E31874" w:rsidP="00E31874">
      <w:pPr>
        <w:rPr>
          <w:rFonts w:ascii="Calibri" w:hAnsi="Calibri" w:cs="Calibri"/>
          <w:color w:val="000000" w:themeColor="text1"/>
          <w:sz w:val="22"/>
          <w:szCs w:val="22"/>
          <w:lang w:val="fr-FR"/>
        </w:rPr>
      </w:pPr>
      <w:r>
        <w:rPr>
          <w:rFonts w:ascii="Calibri" w:hAnsi="Calibri" w:cs="Calibri"/>
          <w:color w:val="000000" w:themeColor="text1"/>
          <w:sz w:val="22"/>
          <w:szCs w:val="22"/>
          <w:lang w:val="fr-FR"/>
        </w:rPr>
        <w:t xml:space="preserve">--- </w:t>
      </w:r>
      <w:r w:rsidRPr="005B5249">
        <w:rPr>
          <w:rFonts w:ascii="Calibri" w:hAnsi="Calibri" w:cs="Calibri"/>
          <w:color w:val="000000" w:themeColor="text1"/>
          <w:sz w:val="22"/>
          <w:szCs w:val="22"/>
          <w:lang w:val="fr-FR"/>
        </w:rPr>
        <w:t>fin du communiqué de presse ---</w:t>
      </w:r>
    </w:p>
    <w:p w14:paraId="550A93F5" w14:textId="77777777" w:rsidR="00E31874" w:rsidRPr="005B5249" w:rsidRDefault="00E31874" w:rsidP="00E31874">
      <w:pPr>
        <w:rPr>
          <w:rFonts w:ascii="Calibri" w:hAnsi="Calibri" w:cs="Calibri"/>
          <w:b/>
          <w:bCs/>
          <w:color w:val="000000" w:themeColor="text1"/>
          <w:sz w:val="22"/>
          <w:szCs w:val="22"/>
          <w:lang w:val="fr-FR"/>
        </w:rPr>
      </w:pPr>
      <w:r w:rsidRPr="005B5249">
        <w:rPr>
          <w:rFonts w:ascii="Calibri" w:hAnsi="Calibri" w:cs="Calibri"/>
          <w:b/>
          <w:bCs/>
          <w:color w:val="000000" w:themeColor="text1"/>
          <w:sz w:val="22"/>
          <w:szCs w:val="22"/>
          <w:lang w:val="fr-FR"/>
        </w:rPr>
        <w:t>Contact pour la presse</w:t>
      </w:r>
    </w:p>
    <w:p w14:paraId="11DAF0A7" w14:textId="77777777" w:rsidR="00E31874" w:rsidRPr="005B5249" w:rsidRDefault="00E31874" w:rsidP="00E31874">
      <w:pPr>
        <w:rPr>
          <w:rFonts w:ascii="Calibri" w:hAnsi="Calibri" w:cs="Calibri"/>
          <w:color w:val="000000" w:themeColor="text1"/>
          <w:sz w:val="22"/>
          <w:szCs w:val="22"/>
          <w:lang w:val="fr-FR"/>
        </w:rPr>
      </w:pPr>
      <w:proofErr w:type="spellStart"/>
      <w:r w:rsidRPr="005B5249">
        <w:rPr>
          <w:rFonts w:ascii="Calibri" w:hAnsi="Calibri" w:cs="Calibri"/>
          <w:color w:val="000000" w:themeColor="text1"/>
          <w:sz w:val="22"/>
          <w:szCs w:val="22"/>
          <w:lang w:val="fr-FR"/>
        </w:rPr>
        <w:t>Loud</w:t>
      </w:r>
      <w:proofErr w:type="spellEnd"/>
      <w:r w:rsidRPr="005B5249">
        <w:rPr>
          <w:rFonts w:ascii="Calibri" w:hAnsi="Calibri" w:cs="Calibri"/>
          <w:color w:val="000000" w:themeColor="text1"/>
          <w:sz w:val="22"/>
          <w:szCs w:val="22"/>
          <w:lang w:val="fr-FR"/>
        </w:rPr>
        <w:t xml:space="preserve"> and Clear</w:t>
      </w:r>
    </w:p>
    <w:p w14:paraId="174EF78F" w14:textId="77777777" w:rsidR="00E31874" w:rsidRPr="005B5249" w:rsidRDefault="00E31874" w:rsidP="00E31874">
      <w:pPr>
        <w:rPr>
          <w:rFonts w:ascii="Calibri" w:hAnsi="Calibri" w:cs="Calibri"/>
          <w:color w:val="000000" w:themeColor="text1"/>
          <w:sz w:val="22"/>
          <w:szCs w:val="22"/>
          <w:lang w:val="fr-FR"/>
        </w:rPr>
      </w:pPr>
      <w:r w:rsidRPr="005B5249">
        <w:rPr>
          <w:rFonts w:ascii="Calibri" w:hAnsi="Calibri" w:cs="Calibri"/>
          <w:color w:val="000000" w:themeColor="text1"/>
          <w:sz w:val="22"/>
          <w:szCs w:val="22"/>
          <w:lang w:val="fr-FR"/>
        </w:rPr>
        <w:t xml:space="preserve">Laura </w:t>
      </w:r>
      <w:proofErr w:type="spellStart"/>
      <w:r w:rsidRPr="005B5249">
        <w:rPr>
          <w:rFonts w:ascii="Calibri" w:hAnsi="Calibri" w:cs="Calibri"/>
          <w:color w:val="000000" w:themeColor="text1"/>
          <w:sz w:val="22"/>
          <w:szCs w:val="22"/>
          <w:lang w:val="fr-FR"/>
        </w:rPr>
        <w:t>Vercruysse</w:t>
      </w:r>
      <w:proofErr w:type="spellEnd"/>
    </w:p>
    <w:p w14:paraId="4B7BE7F7" w14:textId="77777777" w:rsidR="00E31874" w:rsidRPr="005B5249" w:rsidRDefault="00E31874" w:rsidP="00E31874">
      <w:pPr>
        <w:rPr>
          <w:rFonts w:ascii="Calibri" w:hAnsi="Calibri" w:cs="Calibri"/>
          <w:color w:val="000000" w:themeColor="text1"/>
          <w:sz w:val="22"/>
          <w:szCs w:val="22"/>
          <w:lang w:val="fr-FR"/>
        </w:rPr>
      </w:pPr>
      <w:r w:rsidRPr="005B5249">
        <w:rPr>
          <w:rFonts w:ascii="Calibri" w:hAnsi="Calibri" w:cs="Calibri"/>
          <w:color w:val="000000" w:themeColor="text1"/>
          <w:sz w:val="22"/>
          <w:szCs w:val="22"/>
          <w:lang w:val="fr-FR"/>
        </w:rPr>
        <w:t>laura@loud-and-clear.be</w:t>
      </w:r>
    </w:p>
    <w:p w14:paraId="6B7EBF5A" w14:textId="77777777" w:rsidR="00E31874" w:rsidRPr="005B5249" w:rsidRDefault="00E31874" w:rsidP="00E31874">
      <w:pPr>
        <w:rPr>
          <w:rFonts w:ascii="Calibri" w:hAnsi="Calibri" w:cs="Calibri"/>
          <w:color w:val="000000" w:themeColor="text1"/>
          <w:sz w:val="22"/>
          <w:szCs w:val="22"/>
          <w:lang w:val="fr-FR"/>
        </w:rPr>
      </w:pPr>
    </w:p>
    <w:p w14:paraId="787FCA9D" w14:textId="77777777" w:rsidR="00E31874" w:rsidRDefault="00E31874" w:rsidP="00E31874">
      <w:pPr>
        <w:rPr>
          <w:rFonts w:ascii="Calibri" w:hAnsi="Calibri" w:cs="Calibri"/>
          <w:b/>
          <w:bCs/>
          <w:color w:val="000000" w:themeColor="text1"/>
          <w:sz w:val="22"/>
          <w:szCs w:val="22"/>
          <w:lang w:val="fr-FR"/>
        </w:rPr>
      </w:pPr>
      <w:r w:rsidRPr="005B5249">
        <w:rPr>
          <w:rFonts w:ascii="Calibri" w:hAnsi="Calibri" w:cs="Calibri"/>
          <w:b/>
          <w:bCs/>
          <w:color w:val="000000" w:themeColor="text1"/>
          <w:sz w:val="22"/>
          <w:szCs w:val="22"/>
          <w:lang w:val="fr-FR"/>
        </w:rPr>
        <w:t xml:space="preserve">À propos de Go </w:t>
      </w:r>
      <w:proofErr w:type="spellStart"/>
      <w:r w:rsidRPr="005B5249">
        <w:rPr>
          <w:rFonts w:ascii="Calibri" w:hAnsi="Calibri" w:cs="Calibri"/>
          <w:b/>
          <w:bCs/>
          <w:color w:val="000000" w:themeColor="text1"/>
          <w:sz w:val="22"/>
          <w:szCs w:val="22"/>
          <w:lang w:val="fr-FR"/>
        </w:rPr>
        <w:t>Ocean</w:t>
      </w:r>
      <w:proofErr w:type="spellEnd"/>
    </w:p>
    <w:p w14:paraId="598CF107" w14:textId="77777777" w:rsidR="00E31874" w:rsidRPr="0000013D" w:rsidRDefault="00E31874" w:rsidP="00E31874">
      <w:pPr>
        <w:rPr>
          <w:rFonts w:ascii="Calibri" w:hAnsi="Calibri" w:cs="Calibri"/>
          <w:color w:val="000000" w:themeColor="text1"/>
          <w:sz w:val="22"/>
          <w:szCs w:val="22"/>
          <w:lang w:val="fr-FR"/>
        </w:rPr>
      </w:pPr>
      <w:r w:rsidRPr="0000013D">
        <w:rPr>
          <w:rFonts w:ascii="Calibri" w:hAnsi="Calibri" w:cs="Calibri"/>
          <w:color w:val="000000" w:themeColor="text1"/>
          <w:sz w:val="22"/>
          <w:szCs w:val="22"/>
          <w:lang w:val="fr-FR"/>
        </w:rPr>
        <w:t xml:space="preserve">Go </w:t>
      </w:r>
      <w:proofErr w:type="spellStart"/>
      <w:r w:rsidRPr="0000013D">
        <w:rPr>
          <w:rFonts w:ascii="Calibri" w:hAnsi="Calibri" w:cs="Calibri"/>
          <w:color w:val="000000" w:themeColor="text1"/>
          <w:sz w:val="22"/>
          <w:szCs w:val="22"/>
          <w:lang w:val="fr-FR"/>
        </w:rPr>
        <w:t>Ocean</w:t>
      </w:r>
      <w:proofErr w:type="spellEnd"/>
      <w:r w:rsidRPr="0000013D">
        <w:rPr>
          <w:rFonts w:ascii="Calibri" w:hAnsi="Calibri" w:cs="Calibri"/>
          <w:color w:val="000000" w:themeColor="text1"/>
          <w:sz w:val="22"/>
          <w:szCs w:val="22"/>
          <w:lang w:val="fr-FR"/>
        </w:rPr>
        <w:t xml:space="preserve"> est une start-up belge, fondée en 2024, qui vise à soutenir et accélérer la restauration des côtes et des écosystèmes marins, à promouvoir la résilience de nos océans face aux menaces telles que le changement climatique et à protéger les habitats des animaux marins. Pour ce faire, elle plante des bancs d'huîtres, des coraux, des herbes marines et des mangroves dans le cadre de projets locaux de biodiversité en mer du Nord et de projets en Indonésie, en Écosse et à Madagascar, et elle surveille les espèces menacées d'extinction. Go </w:t>
      </w:r>
      <w:proofErr w:type="spellStart"/>
      <w:r w:rsidRPr="0000013D">
        <w:rPr>
          <w:rFonts w:ascii="Calibri" w:hAnsi="Calibri" w:cs="Calibri"/>
          <w:color w:val="000000" w:themeColor="text1"/>
          <w:sz w:val="22"/>
          <w:szCs w:val="22"/>
          <w:lang w:val="fr-FR"/>
        </w:rPr>
        <w:t>Ocean</w:t>
      </w:r>
      <w:proofErr w:type="spellEnd"/>
      <w:r w:rsidRPr="0000013D">
        <w:rPr>
          <w:rFonts w:ascii="Calibri" w:hAnsi="Calibri" w:cs="Calibri"/>
          <w:color w:val="000000" w:themeColor="text1"/>
          <w:sz w:val="22"/>
          <w:szCs w:val="22"/>
          <w:lang w:val="fr-FR"/>
        </w:rPr>
        <w:t xml:space="preserve"> est la </w:t>
      </w:r>
      <w:r>
        <w:rPr>
          <w:rFonts w:ascii="Calibri" w:hAnsi="Calibri" w:cs="Calibri"/>
          <w:color w:val="000000" w:themeColor="text1"/>
          <w:sz w:val="22"/>
          <w:szCs w:val="22"/>
          <w:lang w:val="fr-FR"/>
        </w:rPr>
        <w:t>filiale</w:t>
      </w:r>
      <w:r w:rsidRPr="0000013D">
        <w:rPr>
          <w:rFonts w:ascii="Calibri" w:hAnsi="Calibri" w:cs="Calibri"/>
          <w:color w:val="000000" w:themeColor="text1"/>
          <w:sz w:val="22"/>
          <w:szCs w:val="22"/>
          <w:lang w:val="fr-FR"/>
        </w:rPr>
        <w:t xml:space="preserve"> de Go Forest et a été fondée par Sarah Parent et Marte </w:t>
      </w:r>
      <w:proofErr w:type="spellStart"/>
      <w:r w:rsidRPr="0000013D">
        <w:rPr>
          <w:rFonts w:ascii="Calibri" w:hAnsi="Calibri" w:cs="Calibri"/>
          <w:color w:val="000000" w:themeColor="text1"/>
          <w:sz w:val="22"/>
          <w:szCs w:val="22"/>
          <w:lang w:val="fr-FR"/>
        </w:rPr>
        <w:t>Greefs</w:t>
      </w:r>
      <w:proofErr w:type="spellEnd"/>
      <w:r w:rsidRPr="0000013D">
        <w:rPr>
          <w:rFonts w:ascii="Calibri" w:hAnsi="Calibri" w:cs="Calibri"/>
          <w:color w:val="000000" w:themeColor="text1"/>
          <w:sz w:val="22"/>
          <w:szCs w:val="22"/>
          <w:lang w:val="fr-FR"/>
        </w:rPr>
        <w:t xml:space="preserve">. Pour plus d'informations, visitez le site </w:t>
      </w:r>
      <w:hyperlink r:id="rId4" w:history="1">
        <w:r w:rsidRPr="00466B0C">
          <w:rPr>
            <w:rStyle w:val="Hyperlink"/>
            <w:rFonts w:ascii="Calibri" w:hAnsi="Calibri" w:cs="Calibri"/>
            <w:sz w:val="22"/>
            <w:szCs w:val="22"/>
            <w:lang w:val="fr-FR"/>
          </w:rPr>
          <w:t>www.goocean.be</w:t>
        </w:r>
      </w:hyperlink>
      <w:r>
        <w:rPr>
          <w:rFonts w:ascii="Calibri" w:hAnsi="Calibri" w:cs="Calibri"/>
          <w:color w:val="000000" w:themeColor="text1"/>
          <w:sz w:val="22"/>
          <w:szCs w:val="22"/>
          <w:lang w:val="fr-FR"/>
        </w:rPr>
        <w:t xml:space="preserve"> </w:t>
      </w:r>
    </w:p>
    <w:p w14:paraId="0F078D76" w14:textId="77777777" w:rsidR="00E31874" w:rsidRPr="005B5249" w:rsidRDefault="00E31874" w:rsidP="00E31874">
      <w:pPr>
        <w:rPr>
          <w:rFonts w:ascii="Calibri" w:hAnsi="Calibri" w:cs="Calibri"/>
          <w:b/>
          <w:bCs/>
          <w:color w:val="000000" w:themeColor="text1"/>
          <w:sz w:val="22"/>
          <w:szCs w:val="22"/>
          <w:lang w:val="fr-FR"/>
        </w:rPr>
      </w:pPr>
      <w:r w:rsidRPr="005B5249">
        <w:rPr>
          <w:rFonts w:ascii="Calibri" w:hAnsi="Calibri" w:cs="Calibri"/>
          <w:b/>
          <w:bCs/>
          <w:color w:val="000000" w:themeColor="text1"/>
          <w:sz w:val="22"/>
          <w:szCs w:val="22"/>
          <w:lang w:val="fr-FR"/>
        </w:rPr>
        <w:t xml:space="preserve">À propos de </w:t>
      </w:r>
      <w:proofErr w:type="spellStart"/>
      <w:r w:rsidRPr="005B5249">
        <w:rPr>
          <w:rFonts w:ascii="Calibri" w:hAnsi="Calibri" w:cs="Calibri"/>
          <w:b/>
          <w:bCs/>
          <w:color w:val="000000" w:themeColor="text1"/>
          <w:sz w:val="22"/>
          <w:szCs w:val="22"/>
          <w:lang w:val="fr-FR"/>
        </w:rPr>
        <w:t>Victrix</w:t>
      </w:r>
      <w:proofErr w:type="spellEnd"/>
      <w:r w:rsidRPr="005B5249">
        <w:rPr>
          <w:rFonts w:ascii="Calibri" w:hAnsi="Calibri" w:cs="Calibri"/>
          <w:b/>
          <w:bCs/>
          <w:color w:val="000000" w:themeColor="text1"/>
          <w:sz w:val="22"/>
          <w:szCs w:val="22"/>
          <w:lang w:val="fr-FR"/>
        </w:rPr>
        <w:t xml:space="preserve"> </w:t>
      </w:r>
      <w:proofErr w:type="spellStart"/>
      <w:r w:rsidRPr="005B5249">
        <w:rPr>
          <w:rFonts w:ascii="Calibri" w:hAnsi="Calibri" w:cs="Calibri"/>
          <w:b/>
          <w:bCs/>
          <w:color w:val="000000" w:themeColor="text1"/>
          <w:sz w:val="22"/>
          <w:szCs w:val="22"/>
          <w:lang w:val="fr-FR"/>
        </w:rPr>
        <w:t>Foundation</w:t>
      </w:r>
      <w:proofErr w:type="spellEnd"/>
    </w:p>
    <w:p w14:paraId="2FCA9B45" w14:textId="77777777" w:rsidR="00E31874" w:rsidRPr="005B5249" w:rsidRDefault="00E31874" w:rsidP="00E31874">
      <w:pPr>
        <w:rPr>
          <w:rFonts w:ascii="Calibri" w:hAnsi="Calibri" w:cs="Calibri"/>
          <w:color w:val="000000" w:themeColor="text1"/>
          <w:sz w:val="22"/>
          <w:szCs w:val="22"/>
          <w:lang w:val="fr-FR"/>
        </w:rPr>
      </w:pPr>
      <w:proofErr w:type="spellStart"/>
      <w:r w:rsidRPr="00275535">
        <w:rPr>
          <w:rFonts w:ascii="Calibri" w:hAnsi="Calibri" w:cs="Calibri"/>
          <w:color w:val="000000" w:themeColor="text1"/>
          <w:sz w:val="22"/>
          <w:szCs w:val="22"/>
          <w:lang w:val="fr-FR"/>
        </w:rPr>
        <w:t>Victrix</w:t>
      </w:r>
      <w:proofErr w:type="spellEnd"/>
      <w:r>
        <w:rPr>
          <w:rFonts w:ascii="Calibri" w:hAnsi="Calibri" w:cs="Calibri"/>
          <w:color w:val="000000" w:themeColor="text1"/>
          <w:sz w:val="22"/>
          <w:szCs w:val="22"/>
          <w:lang w:val="fr-FR"/>
        </w:rPr>
        <w:t xml:space="preserve"> </w:t>
      </w:r>
      <w:proofErr w:type="spellStart"/>
      <w:r>
        <w:rPr>
          <w:rFonts w:ascii="Calibri" w:hAnsi="Calibri" w:cs="Calibri"/>
          <w:color w:val="000000" w:themeColor="text1"/>
          <w:sz w:val="22"/>
          <w:szCs w:val="22"/>
          <w:lang w:val="fr-FR"/>
        </w:rPr>
        <w:t>Foundation</w:t>
      </w:r>
      <w:proofErr w:type="spellEnd"/>
      <w:r w:rsidRPr="00275535">
        <w:rPr>
          <w:rFonts w:ascii="Calibri" w:hAnsi="Calibri" w:cs="Calibri"/>
          <w:color w:val="000000" w:themeColor="text1"/>
          <w:sz w:val="22"/>
          <w:szCs w:val="22"/>
          <w:lang w:val="fr-FR"/>
        </w:rPr>
        <w:t xml:space="preserve"> est une fondation familiale basée à Anvers qui se concentre sur l'autonomisation des femmes et des jeunes filles, ainsi que sur la conservation et la restauration des océans. La fondation offre plus qu'un simple financement en </w:t>
      </w:r>
      <w:r>
        <w:rPr>
          <w:rFonts w:ascii="Calibri" w:hAnsi="Calibri" w:cs="Calibri"/>
          <w:color w:val="000000" w:themeColor="text1"/>
          <w:sz w:val="22"/>
          <w:szCs w:val="22"/>
          <w:lang w:val="fr-FR"/>
        </w:rPr>
        <w:t>souten</w:t>
      </w:r>
      <w:r w:rsidRPr="00275535">
        <w:rPr>
          <w:rFonts w:ascii="Calibri" w:hAnsi="Calibri" w:cs="Calibri"/>
          <w:color w:val="000000" w:themeColor="text1"/>
          <w:sz w:val="22"/>
          <w:szCs w:val="22"/>
          <w:lang w:val="fr-FR"/>
        </w:rPr>
        <w:t xml:space="preserve">ant </w:t>
      </w:r>
      <w:r>
        <w:rPr>
          <w:rFonts w:ascii="Calibri" w:hAnsi="Calibri" w:cs="Calibri"/>
          <w:color w:val="000000" w:themeColor="text1"/>
          <w:sz w:val="22"/>
          <w:szCs w:val="22"/>
          <w:lang w:val="fr-FR"/>
        </w:rPr>
        <w:t>durablement les start-ups</w:t>
      </w:r>
      <w:r w:rsidRPr="00275535">
        <w:rPr>
          <w:rFonts w:ascii="Calibri" w:hAnsi="Calibri" w:cs="Calibri"/>
          <w:color w:val="000000" w:themeColor="text1"/>
          <w:sz w:val="22"/>
          <w:szCs w:val="22"/>
          <w:lang w:val="fr-FR"/>
        </w:rPr>
        <w:t xml:space="preserve"> et </w:t>
      </w:r>
      <w:r>
        <w:rPr>
          <w:rFonts w:ascii="Calibri" w:hAnsi="Calibri" w:cs="Calibri"/>
          <w:color w:val="000000" w:themeColor="text1"/>
          <w:sz w:val="22"/>
          <w:szCs w:val="22"/>
          <w:lang w:val="fr-FR"/>
        </w:rPr>
        <w:t>les</w:t>
      </w:r>
      <w:r w:rsidRPr="00275535">
        <w:rPr>
          <w:rFonts w:ascii="Calibri" w:hAnsi="Calibri" w:cs="Calibri"/>
          <w:color w:val="000000" w:themeColor="text1"/>
          <w:sz w:val="22"/>
          <w:szCs w:val="22"/>
          <w:lang w:val="fr-FR"/>
        </w:rPr>
        <w:t xml:space="preserve"> petites et moyennes organisations caritatives en pleine croissance. Ce soutien </w:t>
      </w:r>
      <w:r>
        <w:rPr>
          <w:rFonts w:ascii="Calibri" w:hAnsi="Calibri" w:cs="Calibri"/>
          <w:color w:val="000000" w:themeColor="text1"/>
          <w:sz w:val="22"/>
          <w:szCs w:val="22"/>
          <w:lang w:val="fr-FR"/>
        </w:rPr>
        <w:t>se traduit par</w:t>
      </w:r>
      <w:r w:rsidRPr="00275535">
        <w:rPr>
          <w:rFonts w:ascii="Calibri" w:hAnsi="Calibri" w:cs="Calibri"/>
          <w:color w:val="000000" w:themeColor="text1"/>
          <w:sz w:val="22"/>
          <w:szCs w:val="22"/>
          <w:lang w:val="fr-FR"/>
        </w:rPr>
        <w:t xml:space="preserve"> de</w:t>
      </w:r>
      <w:r>
        <w:rPr>
          <w:rFonts w:ascii="Calibri" w:hAnsi="Calibri" w:cs="Calibri"/>
          <w:color w:val="000000" w:themeColor="text1"/>
          <w:sz w:val="22"/>
          <w:szCs w:val="22"/>
          <w:lang w:val="fr-FR"/>
        </w:rPr>
        <w:t>s</w:t>
      </w:r>
      <w:r w:rsidRPr="00275535">
        <w:rPr>
          <w:rFonts w:ascii="Calibri" w:hAnsi="Calibri" w:cs="Calibri"/>
          <w:color w:val="000000" w:themeColor="text1"/>
          <w:sz w:val="22"/>
          <w:szCs w:val="22"/>
          <w:lang w:val="fr-FR"/>
        </w:rPr>
        <w:t xml:space="preserve"> connaissances, de</w:t>
      </w:r>
      <w:r>
        <w:rPr>
          <w:rFonts w:ascii="Calibri" w:hAnsi="Calibri" w:cs="Calibri"/>
          <w:color w:val="000000" w:themeColor="text1"/>
          <w:sz w:val="22"/>
          <w:szCs w:val="22"/>
          <w:lang w:val="fr-FR"/>
        </w:rPr>
        <w:t>s</w:t>
      </w:r>
      <w:r w:rsidRPr="00275535">
        <w:rPr>
          <w:rFonts w:ascii="Calibri" w:hAnsi="Calibri" w:cs="Calibri"/>
          <w:color w:val="000000" w:themeColor="text1"/>
          <w:sz w:val="22"/>
          <w:szCs w:val="22"/>
          <w:lang w:val="fr-FR"/>
        </w:rPr>
        <w:t xml:space="preserve"> conseils juridiques, d</w:t>
      </w:r>
      <w:r>
        <w:rPr>
          <w:rFonts w:ascii="Calibri" w:hAnsi="Calibri" w:cs="Calibri"/>
          <w:color w:val="000000" w:themeColor="text1"/>
          <w:sz w:val="22"/>
          <w:szCs w:val="22"/>
          <w:lang w:val="fr-FR"/>
        </w:rPr>
        <w:t>u</w:t>
      </w:r>
      <w:r w:rsidRPr="00275535">
        <w:rPr>
          <w:rFonts w:ascii="Calibri" w:hAnsi="Calibri" w:cs="Calibri"/>
          <w:color w:val="000000" w:themeColor="text1"/>
          <w:sz w:val="22"/>
          <w:szCs w:val="22"/>
          <w:lang w:val="fr-FR"/>
        </w:rPr>
        <w:t xml:space="preserve"> temps et de</w:t>
      </w:r>
      <w:r>
        <w:rPr>
          <w:rFonts w:ascii="Calibri" w:hAnsi="Calibri" w:cs="Calibri"/>
          <w:color w:val="000000" w:themeColor="text1"/>
          <w:sz w:val="22"/>
          <w:szCs w:val="22"/>
          <w:lang w:val="fr-FR"/>
        </w:rPr>
        <w:t>s</w:t>
      </w:r>
      <w:r w:rsidRPr="00275535">
        <w:rPr>
          <w:rFonts w:ascii="Calibri" w:hAnsi="Calibri" w:cs="Calibri"/>
          <w:color w:val="000000" w:themeColor="text1"/>
          <w:sz w:val="22"/>
          <w:szCs w:val="22"/>
          <w:lang w:val="fr-FR"/>
        </w:rPr>
        <w:t xml:space="preserve"> ressources, l'accent étant mis sur les initiatives </w:t>
      </w:r>
      <w:r>
        <w:rPr>
          <w:rFonts w:ascii="Calibri" w:hAnsi="Calibri" w:cs="Calibri"/>
          <w:color w:val="000000" w:themeColor="text1"/>
          <w:sz w:val="22"/>
          <w:szCs w:val="22"/>
          <w:lang w:val="fr-FR"/>
        </w:rPr>
        <w:t xml:space="preserve">qui visent </w:t>
      </w:r>
      <w:r w:rsidRPr="00275535">
        <w:rPr>
          <w:rFonts w:ascii="Calibri" w:hAnsi="Calibri" w:cs="Calibri"/>
          <w:color w:val="000000" w:themeColor="text1"/>
          <w:sz w:val="22"/>
          <w:szCs w:val="22"/>
          <w:lang w:val="fr-FR"/>
        </w:rPr>
        <w:t xml:space="preserve">à renforcer l'autonomie des femmes et des jeunes filles et à protéger les océans. </w:t>
      </w:r>
      <w:proofErr w:type="spellStart"/>
      <w:r w:rsidRPr="00275535">
        <w:rPr>
          <w:rFonts w:ascii="Calibri" w:hAnsi="Calibri" w:cs="Calibri"/>
          <w:color w:val="000000" w:themeColor="text1"/>
          <w:sz w:val="22"/>
          <w:szCs w:val="22"/>
          <w:lang w:val="fr-FR"/>
        </w:rPr>
        <w:t>Victrix</w:t>
      </w:r>
      <w:proofErr w:type="spellEnd"/>
      <w:r w:rsidRPr="00275535">
        <w:rPr>
          <w:rFonts w:ascii="Calibri" w:hAnsi="Calibri" w:cs="Calibri"/>
          <w:color w:val="000000" w:themeColor="text1"/>
          <w:sz w:val="22"/>
          <w:szCs w:val="22"/>
          <w:lang w:val="fr-FR"/>
        </w:rPr>
        <w:t xml:space="preserve"> </w:t>
      </w:r>
      <w:proofErr w:type="spellStart"/>
      <w:r>
        <w:rPr>
          <w:rFonts w:ascii="Calibri" w:hAnsi="Calibri" w:cs="Calibri"/>
          <w:color w:val="000000" w:themeColor="text1"/>
          <w:sz w:val="22"/>
          <w:szCs w:val="22"/>
          <w:lang w:val="fr-FR"/>
        </w:rPr>
        <w:t>Foundation</w:t>
      </w:r>
      <w:proofErr w:type="spellEnd"/>
      <w:r>
        <w:rPr>
          <w:rFonts w:ascii="Calibri" w:hAnsi="Calibri" w:cs="Calibri"/>
          <w:color w:val="000000" w:themeColor="text1"/>
          <w:sz w:val="22"/>
          <w:szCs w:val="22"/>
          <w:lang w:val="fr-FR"/>
        </w:rPr>
        <w:t xml:space="preserve"> </w:t>
      </w:r>
      <w:r w:rsidRPr="00275535">
        <w:rPr>
          <w:rFonts w:ascii="Calibri" w:hAnsi="Calibri" w:cs="Calibri"/>
          <w:color w:val="000000" w:themeColor="text1"/>
          <w:sz w:val="22"/>
          <w:szCs w:val="22"/>
          <w:lang w:val="fr-FR"/>
        </w:rPr>
        <w:t>vise à avoir un impact durable en apportant son soutien pendant au moins cinq ans.</w:t>
      </w:r>
    </w:p>
    <w:p w14:paraId="5DEF0A2F" w14:textId="77777777" w:rsidR="00E31874" w:rsidRPr="00E31874" w:rsidRDefault="00E31874">
      <w:pPr>
        <w:rPr>
          <w:lang w:val="fr-FR"/>
        </w:rPr>
      </w:pPr>
    </w:p>
    <w:sectPr w:rsidR="00E31874" w:rsidRPr="00E3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74"/>
    <w:rsid w:val="009468F9"/>
    <w:rsid w:val="00E318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05C4BA8"/>
  <w15:chartTrackingRefBased/>
  <w15:docId w15:val="{A2E6ACA2-8C67-9B4A-A599-4E53CAF5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1874"/>
  </w:style>
  <w:style w:type="paragraph" w:styleId="Kop1">
    <w:name w:val="heading 1"/>
    <w:basedOn w:val="Standaard"/>
    <w:next w:val="Standaard"/>
    <w:link w:val="Kop1Char"/>
    <w:uiPriority w:val="9"/>
    <w:qFormat/>
    <w:rsid w:val="00E31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1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18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18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18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18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18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18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18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8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18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18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18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18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18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8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8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874"/>
    <w:rPr>
      <w:rFonts w:eastAsiaTheme="majorEastAsia" w:cstheme="majorBidi"/>
      <w:color w:val="272727" w:themeColor="text1" w:themeTint="D8"/>
    </w:rPr>
  </w:style>
  <w:style w:type="paragraph" w:styleId="Titel">
    <w:name w:val="Title"/>
    <w:basedOn w:val="Standaard"/>
    <w:next w:val="Standaard"/>
    <w:link w:val="TitelChar"/>
    <w:uiPriority w:val="10"/>
    <w:qFormat/>
    <w:rsid w:val="00E31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8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8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8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8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1874"/>
    <w:rPr>
      <w:i/>
      <w:iCs/>
      <w:color w:val="404040" w:themeColor="text1" w:themeTint="BF"/>
    </w:rPr>
  </w:style>
  <w:style w:type="paragraph" w:styleId="Lijstalinea">
    <w:name w:val="List Paragraph"/>
    <w:basedOn w:val="Standaard"/>
    <w:uiPriority w:val="34"/>
    <w:qFormat/>
    <w:rsid w:val="00E31874"/>
    <w:pPr>
      <w:ind w:left="720"/>
      <w:contextualSpacing/>
    </w:pPr>
  </w:style>
  <w:style w:type="character" w:styleId="Intensievebenadrukking">
    <w:name w:val="Intense Emphasis"/>
    <w:basedOn w:val="Standaardalinea-lettertype"/>
    <w:uiPriority w:val="21"/>
    <w:qFormat/>
    <w:rsid w:val="00E31874"/>
    <w:rPr>
      <w:i/>
      <w:iCs/>
      <w:color w:val="0F4761" w:themeColor="accent1" w:themeShade="BF"/>
    </w:rPr>
  </w:style>
  <w:style w:type="paragraph" w:styleId="Duidelijkcitaat">
    <w:name w:val="Intense Quote"/>
    <w:basedOn w:val="Standaard"/>
    <w:next w:val="Standaard"/>
    <w:link w:val="DuidelijkcitaatChar"/>
    <w:uiPriority w:val="30"/>
    <w:qFormat/>
    <w:rsid w:val="00E31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1874"/>
    <w:rPr>
      <w:i/>
      <w:iCs/>
      <w:color w:val="0F4761" w:themeColor="accent1" w:themeShade="BF"/>
    </w:rPr>
  </w:style>
  <w:style w:type="character" w:styleId="Intensieveverwijzing">
    <w:name w:val="Intense Reference"/>
    <w:basedOn w:val="Standaardalinea-lettertype"/>
    <w:uiPriority w:val="32"/>
    <w:qFormat/>
    <w:rsid w:val="00E31874"/>
    <w:rPr>
      <w:b/>
      <w:bCs/>
      <w:smallCaps/>
      <w:color w:val="0F4761" w:themeColor="accent1" w:themeShade="BF"/>
      <w:spacing w:val="5"/>
    </w:rPr>
  </w:style>
  <w:style w:type="character" w:styleId="Hyperlink">
    <w:name w:val="Hyperlink"/>
    <w:basedOn w:val="Standaardalinea-lettertype"/>
    <w:uiPriority w:val="99"/>
    <w:unhideWhenUsed/>
    <w:rsid w:val="00E318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cea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4939</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Vercruysse</dc:creator>
  <cp:keywords/>
  <dc:description/>
  <cp:lastModifiedBy>Laura Vercruysse</cp:lastModifiedBy>
  <cp:revision>1</cp:revision>
  <dcterms:created xsi:type="dcterms:W3CDTF">2025-03-19T14:48:00Z</dcterms:created>
  <dcterms:modified xsi:type="dcterms:W3CDTF">2025-03-19T14:49:00Z</dcterms:modified>
</cp:coreProperties>
</file>